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1BCE" w:rsidRDefault="00D27807">
      <w:pPr>
        <w:spacing w:before="240"/>
        <w:jc w:val="center"/>
        <w:rPr>
          <w:b/>
          <w:sz w:val="24"/>
          <w:szCs w:val="24"/>
        </w:rPr>
      </w:pPr>
      <w:r>
        <w:rPr>
          <w:b/>
          <w:sz w:val="24"/>
          <w:szCs w:val="24"/>
        </w:rPr>
        <w:t>Town of Bradford</w:t>
      </w:r>
    </w:p>
    <w:p w14:paraId="00000002" w14:textId="77777777" w:rsidR="00641BCE" w:rsidRDefault="00D27807">
      <w:pPr>
        <w:spacing w:before="240"/>
        <w:jc w:val="center"/>
        <w:rPr>
          <w:b/>
          <w:sz w:val="24"/>
          <w:szCs w:val="24"/>
        </w:rPr>
      </w:pPr>
      <w:r>
        <w:rPr>
          <w:b/>
          <w:sz w:val="24"/>
          <w:szCs w:val="24"/>
        </w:rPr>
        <w:t>Special Meeting of Town Board</w:t>
      </w:r>
    </w:p>
    <w:p w14:paraId="00000003" w14:textId="77777777" w:rsidR="00641BCE" w:rsidRDefault="00D27807">
      <w:pPr>
        <w:spacing w:before="240"/>
        <w:jc w:val="center"/>
        <w:rPr>
          <w:b/>
          <w:sz w:val="24"/>
          <w:szCs w:val="24"/>
        </w:rPr>
      </w:pPr>
      <w:r>
        <w:rPr>
          <w:b/>
          <w:sz w:val="24"/>
          <w:szCs w:val="24"/>
        </w:rPr>
        <w:t xml:space="preserve">Wednesday, September 7, 2022 at 6:00 p.m. at </w:t>
      </w:r>
    </w:p>
    <w:p w14:paraId="00000004" w14:textId="77777777" w:rsidR="00641BCE" w:rsidRDefault="00D27807">
      <w:pPr>
        <w:spacing w:before="240"/>
        <w:jc w:val="center"/>
        <w:rPr>
          <w:b/>
          <w:sz w:val="24"/>
          <w:szCs w:val="24"/>
        </w:rPr>
      </w:pPr>
      <w:r>
        <w:rPr>
          <w:b/>
          <w:sz w:val="24"/>
          <w:szCs w:val="24"/>
        </w:rPr>
        <w:t>the Bradford Town Hall</w:t>
      </w:r>
    </w:p>
    <w:p w14:paraId="00000005" w14:textId="77777777" w:rsidR="00641BCE" w:rsidRDefault="00D27807">
      <w:pPr>
        <w:spacing w:before="240"/>
        <w:jc w:val="center"/>
        <w:rPr>
          <w:b/>
          <w:sz w:val="24"/>
          <w:szCs w:val="24"/>
        </w:rPr>
      </w:pPr>
      <w:r>
        <w:rPr>
          <w:b/>
          <w:sz w:val="24"/>
          <w:szCs w:val="24"/>
        </w:rPr>
        <w:t>Minutes</w:t>
      </w:r>
    </w:p>
    <w:p w14:paraId="00000006" w14:textId="77777777" w:rsidR="00641BCE" w:rsidRDefault="00D27807">
      <w:pPr>
        <w:numPr>
          <w:ilvl w:val="0"/>
          <w:numId w:val="1"/>
        </w:numPr>
        <w:spacing w:after="240" w:line="360" w:lineRule="auto"/>
      </w:pPr>
      <w:r>
        <w:rPr>
          <w:sz w:val="24"/>
          <w:szCs w:val="24"/>
        </w:rPr>
        <w:t>Call to Order</w:t>
      </w:r>
    </w:p>
    <w:p w14:paraId="00000007" w14:textId="77777777" w:rsidR="00641BCE" w:rsidRDefault="00D27807">
      <w:pPr>
        <w:spacing w:after="240" w:line="360" w:lineRule="auto"/>
        <w:ind w:left="720"/>
        <w:rPr>
          <w:sz w:val="24"/>
          <w:szCs w:val="24"/>
        </w:rPr>
      </w:pPr>
      <w:r>
        <w:rPr>
          <w:sz w:val="24"/>
          <w:szCs w:val="24"/>
        </w:rPr>
        <w:t>Meeting called to order at 6:00pm</w:t>
      </w:r>
    </w:p>
    <w:p w14:paraId="00000008" w14:textId="77777777" w:rsidR="00641BCE" w:rsidRDefault="00D27807">
      <w:pPr>
        <w:numPr>
          <w:ilvl w:val="0"/>
          <w:numId w:val="1"/>
        </w:numPr>
        <w:spacing w:after="240" w:line="360" w:lineRule="auto"/>
        <w:rPr>
          <w:sz w:val="24"/>
          <w:szCs w:val="24"/>
        </w:rPr>
      </w:pPr>
      <w:r>
        <w:rPr>
          <w:sz w:val="24"/>
          <w:szCs w:val="24"/>
        </w:rPr>
        <w:t>Roll Call</w:t>
      </w:r>
    </w:p>
    <w:p w14:paraId="00000009" w14:textId="77777777" w:rsidR="00641BCE" w:rsidRDefault="00D27807">
      <w:pPr>
        <w:spacing w:after="240" w:line="360" w:lineRule="auto"/>
        <w:ind w:left="720"/>
        <w:rPr>
          <w:sz w:val="24"/>
          <w:szCs w:val="24"/>
        </w:rPr>
      </w:pPr>
      <w:r>
        <w:rPr>
          <w:sz w:val="24"/>
          <w:szCs w:val="24"/>
        </w:rPr>
        <w:t>David Moyer, Sharon Douglas, Loren Bobolz, Dan Huisheere, Marlina Jackson: present</w:t>
      </w:r>
    </w:p>
    <w:p w14:paraId="0000000A" w14:textId="77777777" w:rsidR="00641BCE" w:rsidRDefault="00D27807">
      <w:pPr>
        <w:spacing w:after="240" w:line="360" w:lineRule="auto"/>
        <w:ind w:left="720"/>
        <w:rPr>
          <w:sz w:val="24"/>
          <w:szCs w:val="24"/>
        </w:rPr>
      </w:pPr>
      <w:r>
        <w:rPr>
          <w:sz w:val="24"/>
          <w:szCs w:val="24"/>
        </w:rPr>
        <w:t>Ben Wellnitz, Jill Bier: absent</w:t>
      </w:r>
    </w:p>
    <w:p w14:paraId="0000000B" w14:textId="77777777" w:rsidR="00641BCE" w:rsidRDefault="00D27807">
      <w:pPr>
        <w:spacing w:after="240" w:line="360" w:lineRule="auto"/>
        <w:ind w:left="720"/>
        <w:rPr>
          <w:sz w:val="24"/>
          <w:szCs w:val="24"/>
        </w:rPr>
      </w:pPr>
      <w:r>
        <w:rPr>
          <w:sz w:val="24"/>
          <w:szCs w:val="24"/>
        </w:rPr>
        <w:t>Motion to amend the agenda to discuss item 6 first was made. Dan Huisheere/Sharon Douglas. Motion carried by voice vote with no negative vote</w:t>
      </w:r>
      <w:r>
        <w:rPr>
          <w:sz w:val="24"/>
          <w:szCs w:val="24"/>
        </w:rPr>
        <w:t>.</w:t>
      </w:r>
    </w:p>
    <w:p w14:paraId="0000000C" w14:textId="77777777" w:rsidR="00641BCE" w:rsidRDefault="00D27807">
      <w:pPr>
        <w:numPr>
          <w:ilvl w:val="0"/>
          <w:numId w:val="1"/>
        </w:numPr>
        <w:spacing w:line="360" w:lineRule="auto"/>
        <w:rPr>
          <w:sz w:val="24"/>
          <w:szCs w:val="24"/>
        </w:rPr>
      </w:pPr>
      <w:r>
        <w:rPr>
          <w:sz w:val="24"/>
          <w:szCs w:val="24"/>
        </w:rPr>
        <w:t>Pledge of Allegiance</w:t>
      </w:r>
      <w:r>
        <w:rPr>
          <w:b/>
          <w:sz w:val="24"/>
          <w:szCs w:val="24"/>
        </w:rPr>
        <w:t xml:space="preserve"> </w:t>
      </w:r>
    </w:p>
    <w:p w14:paraId="0000000D" w14:textId="77777777" w:rsidR="00641BCE" w:rsidRDefault="00D27807">
      <w:pPr>
        <w:numPr>
          <w:ilvl w:val="0"/>
          <w:numId w:val="1"/>
        </w:numPr>
        <w:spacing w:after="240" w:line="360" w:lineRule="auto"/>
        <w:rPr>
          <w:sz w:val="24"/>
          <w:szCs w:val="24"/>
        </w:rPr>
      </w:pPr>
      <w:r>
        <w:rPr>
          <w:sz w:val="24"/>
          <w:szCs w:val="24"/>
        </w:rPr>
        <w:t xml:space="preserve">Discussion and Action of </w:t>
      </w:r>
      <w:r>
        <w:t xml:space="preserve">Charlotte Martin Building Inspector Contract Charlotte Martin was unable to attend this evening due to a family funeral. Dave shares that the fee for Charlotte will be 80% of all permit and inspection fees. </w:t>
      </w:r>
      <w:r>
        <w:t>Sharon states that insurance suggest we hire as an independent contractor instead of an employer. Dan says she has all of the credentials but there are concerns over liability. Dave says she is a part-time employee at Will. Sharon asked if we are hiring he</w:t>
      </w:r>
      <w:r>
        <w:t>r as a part-time employee or a subcontractor Dave states that they are hiring her on the same terms as Clinton. As indicated the deal would be next because she would have to pay her insurance. Dan asks how our current assessor inspector is insured. Dave is</w:t>
      </w:r>
      <w:r>
        <w:t xml:space="preserve"> going to follow up with Troy regarding insurance. Sharon asks if we know what the village is paying Charlotte and if the village is paying her for insurance. Dan sees it as taking her own liability. Insurance will be handled by making her an employee at w</w:t>
      </w:r>
      <w:r>
        <w:t xml:space="preserve">ill her compensation is the 80% of the inspection permit fees. Dave is going to contact Dan at the village to ask if she is an </w:t>
      </w:r>
      <w:r>
        <w:lastRenderedPageBreak/>
        <w:t>employee or a contractor. Dan asks if in the contract we can change employer to subcontractor to contract with her. How do we get</w:t>
      </w:r>
      <w:r>
        <w:t xml:space="preserve"> by paying Workmen’s Comp. Employer pays that. Dave says if we hire her and she’s doing it for another township the insurance needs to be on her. Would need to be a negotiated fee. Dan shares that Newark has not hired her on yet. Village of Clinton has hir</w:t>
      </w:r>
      <w:r>
        <w:t>ed her. A motion to table Charlotte Martin contract until September 20 meeting pending Dave receiving more information from Dan Rissi at Village and Barb at Newark. Dave will call Troy for updated insurance verification.</w:t>
      </w:r>
    </w:p>
    <w:p w14:paraId="0000000E" w14:textId="77777777" w:rsidR="00641BCE" w:rsidRDefault="00D27807">
      <w:pPr>
        <w:spacing w:after="240" w:line="360" w:lineRule="auto"/>
        <w:ind w:left="720"/>
      </w:pPr>
      <w:r>
        <w:t xml:space="preserve"> </w:t>
      </w:r>
    </w:p>
    <w:p w14:paraId="0000000F" w14:textId="77777777" w:rsidR="00641BCE" w:rsidRDefault="00D27807">
      <w:pPr>
        <w:numPr>
          <w:ilvl w:val="0"/>
          <w:numId w:val="1"/>
        </w:numPr>
        <w:spacing w:line="360" w:lineRule="auto"/>
      </w:pPr>
      <w:r>
        <w:rPr>
          <w:sz w:val="24"/>
          <w:szCs w:val="24"/>
        </w:rPr>
        <w:t xml:space="preserve">Discussion and Action on </w:t>
      </w:r>
      <w:r>
        <w:t>Kemp Roa</w:t>
      </w:r>
      <w:r>
        <w:t xml:space="preserve">d Reimbursement by Rock Prairie DairyRock Prairie dairy agrees to pay $7500 for culvert and chip ceiling work completed on Kemp Road. </w:t>
      </w:r>
    </w:p>
    <w:p w14:paraId="00000010" w14:textId="77777777" w:rsidR="00641BCE" w:rsidRDefault="00D27807">
      <w:pPr>
        <w:numPr>
          <w:ilvl w:val="0"/>
          <w:numId w:val="1"/>
        </w:numPr>
        <w:spacing w:line="360" w:lineRule="auto"/>
      </w:pPr>
      <w:r>
        <w:t>Emotion to accept the reimbursement by Rock Prairie dairy for the amount of $7500 for work completed on Kemp road. (Dan H</w:t>
      </w:r>
      <w:r>
        <w:t>uisheere/Sharon Douglas) Motion carries by voice vote with no negative vote. Dan shares that They met with TJ to discuss the whole route. Route goes down Avalon Road to 140 passed school and heading north. Camp Rd. will be used to come in to the McGinnis E</w:t>
      </w:r>
      <w:r>
        <w:t>hret Farm on South Kemp just north of culvert traveling down carvers rock Road town Hall Road going to Larson Road from Chrislaw‘s. Exit will be 140 empty all the way down. Going east to Metcalf farm. Avalon Road by Klinks is a little rough but trucks will</w:t>
      </w:r>
      <w:r>
        <w:t xml:space="preserve"> be hauling empty. A motion to accept chop route maps.(Dan Huisheere/Sharon Douglas) Motion carries by voice vote with no negative vote.</w:t>
      </w:r>
    </w:p>
    <w:p w14:paraId="00000011" w14:textId="77777777" w:rsidR="00641BCE" w:rsidRDefault="00D27807">
      <w:pPr>
        <w:numPr>
          <w:ilvl w:val="0"/>
          <w:numId w:val="1"/>
        </w:numPr>
        <w:spacing w:after="240" w:line="360" w:lineRule="auto"/>
      </w:pPr>
      <w:r>
        <w:rPr>
          <w:sz w:val="24"/>
          <w:szCs w:val="24"/>
        </w:rPr>
        <w:t xml:space="preserve">Discussion and Action </w:t>
      </w:r>
      <w:r>
        <w:t>of Rock Energy Request Tony from rack energy presents to board regarding the Carvers Rock Road up</w:t>
      </w:r>
      <w:r>
        <w:t>grade to a three phase line to Highway 14 to put in bigher wire. There is quite a bit of tree removal to do along Carvers Rock Road. The new wires will cross carvers rock Road three times currently it only crosses one time. There is still room for adjustme</w:t>
      </w:r>
      <w:r>
        <w:t>nts. Chelsea from the tree removal company has spoke with land owners regarding the tree removal. Broege and Popes are good with the plan. there are trees that need to be removed that are in the easement and some are on private property. The biggest impact</w:t>
      </w:r>
      <w:r>
        <w:t xml:space="preserve"> is at the intersection of Carvers Rock Road in Bradford Town Hall Road. All lines will be overhead. Chelsea states that this closed in stretch is only 6 foot from the line and would remove overhang. Broege is will have big trees removed and the tree remov</w:t>
      </w:r>
      <w:r>
        <w:t xml:space="preserve">al is rock energy is responsibility for this project. There </w:t>
      </w:r>
      <w:r>
        <w:lastRenderedPageBreak/>
        <w:t>may be times when they request to close the road. Dan asked the timeline of their projects. Chelsea and Tony stated that Work could begin as early as next week. Carvers rock is a Hall Road for the</w:t>
      </w:r>
      <w:r>
        <w:t xml:space="preserve"> silage for the dairy Dan would like to see them coordinate the road closures and silage chopping. The road would be close to clear the overhang. There is about 3 to 4 weeks of tree removal. Tony asks if the township has plans to redo/widen  the road as mo</w:t>
      </w:r>
      <w:r>
        <w:t xml:space="preserve">re trees would be removed. There will be 55 new poles placed Along carvers rock Road. The removal will occur within the setback and will work within the right of way, 1 to 2 foot of road right of way will be OK. Guidewires will be in the right of way. The </w:t>
      </w:r>
      <w:r>
        <w:t>work will stop before the cemetery at the box culvert and be trimmed back. A motion to accept the map and clearing of right a way. (Dan Huisheere/Loren Bobolz) Motion carries by voice vote. Tony states that stumps will be cut at ground level and are depend</w:t>
      </w:r>
      <w:r>
        <w:t>ent upon the ground level and homeowners discretion. Batterman’s will come in and mark the road right away. and Tony shares that the new feed to feed Fairfield is a redundant tie. Fields are planted now and won’t be working on until harvest is completed. C</w:t>
      </w:r>
      <w:r>
        <w:t>ommunications are in the area for both projects. May have to be some adjustments. O’Reilly communication is much closer to Road right of way. Dan asks how deep. Tony states 40 inches and 36 and others. Dan asked because there are fields that are farmland a</w:t>
      </w:r>
      <w:r>
        <w:t>nd chisel plows go 18 to 20 inches deep. Tony shares that they’ve never had an issue unless topsoil has been removed. O’Reilly lines need to go under Creek Road and will tie into the Which is flag with white flags. Batterman’s will be called. this will als</w:t>
      </w:r>
      <w:r>
        <w:t>o cross O’Reilly Road at the top to get to an existing transformer. Tony asks about our permit fee. Board discussion is the fee is to be waived upon receiving application. Tony asks about Highway C. Board advises to file through the county. Highway C is th</w:t>
      </w:r>
      <w:r>
        <w:t>e rat county side but Walworth county maintains it. A motion to approve work on O’Reilly Road upon receiving permits and we will waive permit fees to allow proposed work for O’Reilly Road. (Sharon Douglas/Dan Huisheere). Motion carries by voice vote with n</w:t>
      </w:r>
      <w:r>
        <w:t>o negative vote.</w:t>
      </w:r>
    </w:p>
    <w:p w14:paraId="00000012" w14:textId="77777777" w:rsidR="00641BCE" w:rsidRDefault="00641BCE">
      <w:pPr>
        <w:spacing w:after="240" w:line="360" w:lineRule="auto"/>
        <w:ind w:left="720"/>
      </w:pPr>
    </w:p>
    <w:p w14:paraId="00000013" w14:textId="77777777" w:rsidR="00641BCE" w:rsidRDefault="00D27807">
      <w:pPr>
        <w:numPr>
          <w:ilvl w:val="0"/>
          <w:numId w:val="1"/>
        </w:numPr>
        <w:spacing w:after="240" w:line="360" w:lineRule="auto"/>
      </w:pPr>
      <w:r>
        <w:rPr>
          <w:sz w:val="24"/>
          <w:szCs w:val="24"/>
        </w:rPr>
        <w:t>Adjournment Motion to adjourn. Most motion carried by voice vote with no negative vote. Meeting adjourned at 7:15 PM</w:t>
      </w:r>
    </w:p>
    <w:p w14:paraId="00000014" w14:textId="77777777" w:rsidR="00641BCE" w:rsidRDefault="00641BCE"/>
    <w:p w14:paraId="00000015" w14:textId="77777777" w:rsidR="00641BCE" w:rsidRDefault="00641BCE"/>
    <w:p w14:paraId="00000016" w14:textId="77777777" w:rsidR="00641BCE" w:rsidRDefault="00641BCE"/>
    <w:sectPr w:rsidR="00641B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B38A1"/>
    <w:multiLevelType w:val="multilevel"/>
    <w:tmpl w:val="6A5EF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0533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CE"/>
    <w:rsid w:val="00641BCE"/>
    <w:rsid w:val="00D2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87503-88CF-42E7-898C-6913E907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2022-10-07T18:18:00Z</dcterms:created>
  <dcterms:modified xsi:type="dcterms:W3CDTF">2022-10-07T18:18:00Z</dcterms:modified>
</cp:coreProperties>
</file>